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37" w:rsidRPr="00640FAC" w:rsidRDefault="00E96A96">
      <w:pPr>
        <w:jc w:val="center"/>
        <w:textAlignment w:val="baseline"/>
        <w:rPr>
          <w:rFonts w:ascii="Times New Roman" w:hAnsi="Times New Roman" w:cs="Times New Roman"/>
          <w:sz w:val="20"/>
        </w:rPr>
      </w:pPr>
      <w:r w:rsidRPr="00640FAC">
        <w:rPr>
          <w:rFonts w:ascii="Times New Roman" w:eastAsia="宋体" w:hAnsi="Times New Roman" w:cs="Times New Roman"/>
          <w:b/>
          <w:bCs/>
          <w:sz w:val="30"/>
          <w:szCs w:val="30"/>
        </w:rPr>
        <w:t>X</w:t>
      </w:r>
      <w:r w:rsidRPr="00640FAC">
        <w:rPr>
          <w:rFonts w:ascii="Times New Roman" w:eastAsia="宋体" w:hAnsi="Times New Roman" w:cs="Times New Roman"/>
          <w:b/>
          <w:bCs/>
          <w:sz w:val="30"/>
          <w:szCs w:val="30"/>
        </w:rPr>
        <w:t>射线衍射仪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555"/>
        <w:gridCol w:w="2409"/>
        <w:gridCol w:w="4511"/>
      </w:tblGrid>
      <w:tr w:rsidR="00D16237" w:rsidRPr="00640FAC" w:rsidTr="00A41963">
        <w:trPr>
          <w:trHeight w:val="1077"/>
        </w:trPr>
        <w:tc>
          <w:tcPr>
            <w:tcW w:w="1555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0" w:name="_GoBack" w:colFirst="0" w:colLast="1"/>
            <w:r w:rsidRPr="00640FAC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409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0FAC">
              <w:rPr>
                <w:rFonts w:ascii="Times New Roman" w:eastAsia="宋体" w:hAnsi="Times New Roman" w:cs="Times New Roman"/>
                <w:sz w:val="28"/>
                <w:szCs w:val="28"/>
              </w:rPr>
              <w:t>XRD-6000</w:t>
            </w:r>
          </w:p>
        </w:tc>
        <w:tc>
          <w:tcPr>
            <w:tcW w:w="4511" w:type="dxa"/>
            <w:vMerge w:val="restart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640FA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7DA662" wp14:editId="49233788">
                  <wp:extent cx="1538423" cy="2411710"/>
                  <wp:effectExtent l="0" t="0" r="5080" b="8255"/>
                  <wp:docPr id="1" name="图片 1" descr="https://pjfxcszx.dlut.edu.cn/_mediafile/pjfxcs/2015/11/26/2qsoiltlm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jfxcszx.dlut.edu.cn/_mediafile/pjfxcs/2015/11/26/2qsoiltlm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0" t="13833" r="9304" b="3175"/>
                          <a:stretch/>
                        </pic:blipFill>
                        <pic:spPr bwMode="auto">
                          <a:xfrm>
                            <a:off x="0" y="0"/>
                            <a:ext cx="1585772" cy="248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6237" w:rsidRPr="00640FAC" w:rsidRDefault="00D16237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16237" w:rsidRPr="00640FAC" w:rsidTr="00A41963">
        <w:trPr>
          <w:trHeight w:val="1077"/>
        </w:trPr>
        <w:tc>
          <w:tcPr>
            <w:tcW w:w="1555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40FAC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409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0FAC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4511" w:type="dxa"/>
            <w:vMerge/>
            <w:vAlign w:val="center"/>
          </w:tcPr>
          <w:p w:rsidR="00D16237" w:rsidRPr="00640FAC" w:rsidRDefault="00D16237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16237" w:rsidRPr="00640FAC" w:rsidTr="00A41963">
        <w:trPr>
          <w:trHeight w:val="1077"/>
        </w:trPr>
        <w:tc>
          <w:tcPr>
            <w:tcW w:w="1555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40FAC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409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0FAC">
              <w:rPr>
                <w:rFonts w:ascii="Times New Roman" w:eastAsia="宋体" w:hAnsi="Times New Roman" w:cs="Times New Roman"/>
                <w:sz w:val="28"/>
                <w:szCs w:val="28"/>
              </w:rPr>
              <w:t>C101</w:t>
            </w:r>
          </w:p>
        </w:tc>
        <w:tc>
          <w:tcPr>
            <w:tcW w:w="4511" w:type="dxa"/>
            <w:vMerge/>
            <w:vAlign w:val="center"/>
          </w:tcPr>
          <w:p w:rsidR="00D16237" w:rsidRPr="00640FAC" w:rsidRDefault="00D16237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16237" w:rsidRPr="00640FAC" w:rsidTr="00A41963">
        <w:trPr>
          <w:trHeight w:val="1077"/>
        </w:trPr>
        <w:tc>
          <w:tcPr>
            <w:tcW w:w="1555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40FAC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409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640FAC">
              <w:rPr>
                <w:rFonts w:ascii="Times New Roman" w:eastAsia="宋体" w:hAnsi="Times New Roman" w:cs="Times New Roman"/>
                <w:sz w:val="30"/>
                <w:szCs w:val="30"/>
              </w:rPr>
              <w:t>李孟婷</w:t>
            </w:r>
          </w:p>
        </w:tc>
        <w:tc>
          <w:tcPr>
            <w:tcW w:w="4511" w:type="dxa"/>
            <w:vMerge/>
            <w:vAlign w:val="center"/>
          </w:tcPr>
          <w:p w:rsidR="00D16237" w:rsidRPr="00640FAC" w:rsidRDefault="00D16237" w:rsidP="00A41963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bookmarkEnd w:id="0"/>
      <w:tr w:rsidR="00D16237" w:rsidRPr="00640FAC" w:rsidTr="00A41963">
        <w:trPr>
          <w:trHeight w:val="1644"/>
        </w:trPr>
        <w:tc>
          <w:tcPr>
            <w:tcW w:w="1555" w:type="dxa"/>
            <w:vAlign w:val="center"/>
          </w:tcPr>
          <w:p w:rsidR="00D16237" w:rsidRPr="00640FAC" w:rsidRDefault="00E96A96" w:rsidP="00A41963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40FAC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6920" w:type="dxa"/>
            <w:gridSpan w:val="2"/>
            <w:vAlign w:val="center"/>
          </w:tcPr>
          <w:p w:rsidR="00D16237" w:rsidRPr="00640FAC" w:rsidRDefault="00E96A96" w:rsidP="00A41963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XRD-6000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适用于各种形式及状态的样品，包括难于固定的样品，例如粉末及薄膜等样品。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XRD-6000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具有标准配置的，适用于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射线衍射的重要分析工作定性分析的自动检索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匹配软件。设置详细的检索参数，二次检索功能，以及在原始数据的峰形上与候选物质的对比显示。使用此系统定性分析可以达到很高的成功率。</w:t>
            </w:r>
          </w:p>
        </w:tc>
      </w:tr>
      <w:tr w:rsidR="00D16237" w:rsidRPr="00640FAC" w:rsidTr="00A41963">
        <w:trPr>
          <w:trHeight w:val="1550"/>
        </w:trPr>
        <w:tc>
          <w:tcPr>
            <w:tcW w:w="1555" w:type="dxa"/>
            <w:vAlign w:val="center"/>
          </w:tcPr>
          <w:p w:rsidR="00D16237" w:rsidRPr="00640FAC" w:rsidRDefault="00E96A96" w:rsidP="00A4196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40FA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6920" w:type="dxa"/>
            <w:gridSpan w:val="2"/>
            <w:vAlign w:val="center"/>
          </w:tcPr>
          <w:p w:rsidR="00D16237" w:rsidRPr="00640FAC" w:rsidRDefault="00E96A96" w:rsidP="00A41963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提供解决各种领域的分析要求，从常规的定性</w:t>
            </w:r>
            <w:proofErr w:type="gramStart"/>
            <w:r w:rsidRPr="00640FAC">
              <w:rPr>
                <w:rFonts w:ascii="Times New Roman" w:eastAsia="宋体" w:hAnsi="Times New Roman" w:cs="Times New Roman"/>
                <w:szCs w:val="21"/>
              </w:rPr>
              <w:t>一</w:t>
            </w:r>
            <w:proofErr w:type="gramEnd"/>
            <w:r w:rsidRPr="00640FAC">
              <w:rPr>
                <w:rFonts w:ascii="Times New Roman" w:eastAsia="宋体" w:hAnsi="Times New Roman" w:cs="Times New Roman"/>
                <w:szCs w:val="21"/>
              </w:rPr>
              <w:t>定量分析到状态变化分析，多种材料重叠的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射线衍射谱图分析。</w:t>
            </w:r>
          </w:p>
        </w:tc>
      </w:tr>
      <w:tr w:rsidR="00D16237" w:rsidRPr="00640FAC" w:rsidTr="00A41963">
        <w:trPr>
          <w:trHeight w:val="4967"/>
        </w:trPr>
        <w:tc>
          <w:tcPr>
            <w:tcW w:w="1555" w:type="dxa"/>
            <w:vAlign w:val="center"/>
          </w:tcPr>
          <w:p w:rsidR="00D16237" w:rsidRPr="00640FAC" w:rsidRDefault="00E96A96" w:rsidP="00A41963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40FAC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6920" w:type="dxa"/>
            <w:gridSpan w:val="2"/>
            <w:vAlign w:val="center"/>
          </w:tcPr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光管：型号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Cu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NF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焦斑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1.0*10mm ; 2.0*12mm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最大功率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2KW 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2.7KW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射线发生器：最大功率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3KW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输出稳定性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±0.005%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（电源波动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10%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最大管电压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60KV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最大管电流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80mA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proofErr w:type="gramStart"/>
            <w:r w:rsidRPr="00640FAC">
              <w:rPr>
                <w:rFonts w:ascii="Times New Roman" w:eastAsia="宋体" w:hAnsi="Times New Roman" w:cs="Times New Roman"/>
                <w:szCs w:val="21"/>
              </w:rPr>
              <w:t>电压步宽</w:t>
            </w:r>
            <w:proofErr w:type="gramEnd"/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1KV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proofErr w:type="gramStart"/>
            <w:r w:rsidRPr="00640FAC">
              <w:rPr>
                <w:rFonts w:ascii="Times New Roman" w:eastAsia="宋体" w:hAnsi="Times New Roman" w:cs="Times New Roman"/>
                <w:szCs w:val="21"/>
              </w:rPr>
              <w:t>电流步宽</w:t>
            </w:r>
            <w:proofErr w:type="gramEnd"/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1mA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测角仪：类型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垂直型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测角仪半径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185mm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最小步进角度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0.001°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），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0.002°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2θ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角度重现性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±0.0001°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2θ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扫描范围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-6°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163°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2θ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），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-180°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180°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扫描模式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θ/2θ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联动模式，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2θ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独立驱动模式</w:t>
            </w:r>
          </w:p>
          <w:p w:rsidR="00D16237" w:rsidRPr="00640FAC" w:rsidRDefault="00E96A96" w:rsidP="00A41963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640FAC">
              <w:rPr>
                <w:rFonts w:ascii="Times New Roman" w:eastAsia="宋体" w:hAnsi="Times New Roman" w:cs="Times New Roman"/>
                <w:szCs w:val="21"/>
              </w:rPr>
              <w:t>检测器计数系统：检测器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0FAC">
              <w:rPr>
                <w:rFonts w:ascii="Times New Roman" w:eastAsia="宋体" w:hAnsi="Times New Roman" w:cs="Times New Roman"/>
                <w:szCs w:val="21"/>
              </w:rPr>
              <w:t>闪烁晶体计数器（</w:t>
            </w:r>
            <w:proofErr w:type="spellStart"/>
            <w:r w:rsidRPr="00640FAC">
              <w:rPr>
                <w:rFonts w:ascii="Times New Roman" w:eastAsia="宋体" w:hAnsi="Times New Roman" w:cs="Times New Roman"/>
                <w:szCs w:val="21"/>
              </w:rPr>
              <w:t>NaI</w:t>
            </w:r>
            <w:proofErr w:type="spellEnd"/>
            <w:r w:rsidRPr="00640FAC">
              <w:rPr>
                <w:rFonts w:ascii="Times New Roman" w:eastAsia="宋体" w:hAnsi="Times New Roman" w:cs="Times New Roman"/>
                <w:szCs w:val="21"/>
              </w:rPr>
              <w:t>闪烁晶体）</w:t>
            </w:r>
          </w:p>
        </w:tc>
      </w:tr>
    </w:tbl>
    <w:p w:rsidR="00D16237" w:rsidRPr="00640FAC" w:rsidRDefault="00D16237">
      <w:pPr>
        <w:textAlignment w:val="baseline"/>
        <w:rPr>
          <w:rFonts w:ascii="Times New Roman" w:hAnsi="Times New Roman" w:cs="Times New Roman"/>
          <w:sz w:val="20"/>
        </w:rPr>
      </w:pPr>
    </w:p>
    <w:sectPr w:rsidR="00D16237" w:rsidRPr="00640FA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931F1"/>
    <w:rsid w:val="004437C4"/>
    <w:rsid w:val="00640FAC"/>
    <w:rsid w:val="00836CB7"/>
    <w:rsid w:val="00A138DC"/>
    <w:rsid w:val="00A41963"/>
    <w:rsid w:val="00B45723"/>
    <w:rsid w:val="00D16237"/>
    <w:rsid w:val="00E96A96"/>
    <w:rsid w:val="021722E1"/>
    <w:rsid w:val="03536CF8"/>
    <w:rsid w:val="1DAE6FF2"/>
    <w:rsid w:val="1FB03C35"/>
    <w:rsid w:val="264429E9"/>
    <w:rsid w:val="2C113B2A"/>
    <w:rsid w:val="313551DE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4041FB-CBE7-412C-993C-85941BDB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7</cp:revision>
  <dcterms:created xsi:type="dcterms:W3CDTF">2022-04-13T07:34:00Z</dcterms:created>
  <dcterms:modified xsi:type="dcterms:W3CDTF">2025-04-18T01:32:00Z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394939113E7A463CAAB52B74B432B45A</vt:lpwstr>
  </property>
</Properties>
</file>