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F3188" w14:textId="15C43741" w:rsidR="001931F1" w:rsidRPr="00A53EEE" w:rsidRDefault="00CB0E03" w:rsidP="001931F1">
      <w:pPr>
        <w:jc w:val="center"/>
        <w:textAlignment w:val="baseline"/>
        <w:rPr>
          <w:rFonts w:ascii="Times New Roman" w:hAnsi="Times New Roman" w:cs="Times New Roman"/>
          <w:sz w:val="20"/>
        </w:rPr>
      </w:pPr>
      <w:bookmarkStart w:id="0" w:name="_GoBack"/>
      <w:r w:rsidRPr="00A53EEE">
        <w:rPr>
          <w:rFonts w:ascii="Times New Roman" w:eastAsia="宋体" w:hAnsi="Times New Roman" w:cs="Times New Roman"/>
          <w:b/>
          <w:bCs/>
          <w:sz w:val="30"/>
          <w:szCs w:val="30"/>
        </w:rPr>
        <w:t>基氏流动度检测仪</w:t>
      </w:r>
    </w:p>
    <w:tbl>
      <w:tblPr>
        <w:tblStyle w:val="a3"/>
        <w:tblpPr w:leftFromText="180" w:rightFromText="180" w:vertAnchor="text" w:horzAnchor="page" w:tblpX="1915" w:tblpY="282"/>
        <w:tblOverlap w:val="never"/>
        <w:tblW w:w="8475" w:type="dxa"/>
        <w:tblLook w:val="04A0" w:firstRow="1" w:lastRow="0" w:firstColumn="1" w:lastColumn="0" w:noHBand="0" w:noVBand="1"/>
      </w:tblPr>
      <w:tblGrid>
        <w:gridCol w:w="1305"/>
        <w:gridCol w:w="2064"/>
        <w:gridCol w:w="5106"/>
      </w:tblGrid>
      <w:tr w:rsidR="001A37F7" w:rsidRPr="00A53EEE" w14:paraId="5C5AF55B" w14:textId="77777777" w:rsidTr="00D617D7">
        <w:trPr>
          <w:trHeight w:val="850"/>
        </w:trPr>
        <w:tc>
          <w:tcPr>
            <w:tcW w:w="1305" w:type="dxa"/>
            <w:vAlign w:val="center"/>
          </w:tcPr>
          <w:p w14:paraId="667C0432" w14:textId="77777777" w:rsidR="00A138DC" w:rsidRPr="00A53EEE" w:rsidRDefault="00A138DC">
            <w:pPr>
              <w:jc w:val="center"/>
              <w:textAlignment w:val="baseline"/>
              <w:rPr>
                <w:rFonts w:ascii="Times New Roman" w:eastAsia="宋体" w:hAnsi="Times New Roman" w:cs="Times New Roman"/>
                <w:b/>
                <w:sz w:val="24"/>
              </w:rPr>
            </w:pPr>
            <w:r w:rsidRPr="00A53EEE">
              <w:rPr>
                <w:rFonts w:ascii="Times New Roman" w:eastAsia="宋体" w:hAnsi="Times New Roman" w:cs="Times New Roman"/>
                <w:b/>
                <w:sz w:val="24"/>
              </w:rPr>
              <w:t>仪器型号</w:t>
            </w:r>
          </w:p>
        </w:tc>
        <w:tc>
          <w:tcPr>
            <w:tcW w:w="2064" w:type="dxa"/>
            <w:vAlign w:val="center"/>
          </w:tcPr>
          <w:p w14:paraId="3EB9F18B" w14:textId="1DC813AE" w:rsidR="00A138DC" w:rsidRPr="00A53EEE" w:rsidRDefault="00CB0E03">
            <w:pPr>
              <w:jc w:val="center"/>
              <w:textAlignment w:val="baseline"/>
              <w:rPr>
                <w:rFonts w:ascii="Times New Roman" w:eastAsia="宋体" w:hAnsi="Times New Roman" w:cs="Times New Roman"/>
                <w:sz w:val="28"/>
                <w:szCs w:val="28"/>
              </w:rPr>
            </w:pPr>
            <w:r w:rsidRPr="00A53EEE">
              <w:rPr>
                <w:rFonts w:ascii="Times New Roman" w:eastAsia="宋体" w:hAnsi="Times New Roman" w:cs="Times New Roman"/>
                <w:sz w:val="28"/>
                <w:szCs w:val="28"/>
              </w:rPr>
              <w:t>JS-PL2010</w:t>
            </w:r>
          </w:p>
        </w:tc>
        <w:tc>
          <w:tcPr>
            <w:tcW w:w="5106" w:type="dxa"/>
            <w:vMerge w:val="restart"/>
            <w:vAlign w:val="center"/>
          </w:tcPr>
          <w:p w14:paraId="4ADEB1E2" w14:textId="11596CA3" w:rsidR="00A138DC" w:rsidRPr="00A53EEE" w:rsidRDefault="002F7992">
            <w:pPr>
              <w:jc w:val="center"/>
              <w:textAlignment w:val="baseline"/>
              <w:rPr>
                <w:rFonts w:ascii="Times New Roman" w:eastAsia="宋体" w:hAnsi="Times New Roman" w:cs="Times New Roman"/>
                <w:sz w:val="24"/>
              </w:rPr>
            </w:pPr>
            <w:r w:rsidRPr="00A53EEE">
              <w:rPr>
                <w:rFonts w:ascii="Times New Roman" w:hAnsi="Times New Roman" w:cs="Times New Roman"/>
                <w:b/>
                <w:noProof/>
              </w:rPr>
              <w:drawing>
                <wp:inline distT="0" distB="0" distL="0" distR="0" wp14:anchorId="2AD11676" wp14:editId="5A8AC6AF">
                  <wp:extent cx="2880000" cy="2094889"/>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222" t="2893" r="3619" b="7730"/>
                          <a:stretch>
                            <a:fillRect/>
                          </a:stretch>
                        </pic:blipFill>
                        <pic:spPr bwMode="auto">
                          <a:xfrm>
                            <a:off x="0" y="0"/>
                            <a:ext cx="2880000" cy="2094889"/>
                          </a:xfrm>
                          <a:prstGeom prst="rect">
                            <a:avLst/>
                          </a:prstGeom>
                          <a:noFill/>
                          <a:ln>
                            <a:noFill/>
                          </a:ln>
                        </pic:spPr>
                      </pic:pic>
                    </a:graphicData>
                  </a:graphic>
                </wp:inline>
              </w:drawing>
            </w:r>
          </w:p>
        </w:tc>
      </w:tr>
      <w:tr w:rsidR="001A37F7" w:rsidRPr="00A53EEE" w14:paraId="719151B3" w14:textId="77777777" w:rsidTr="00D617D7">
        <w:trPr>
          <w:trHeight w:val="851"/>
        </w:trPr>
        <w:tc>
          <w:tcPr>
            <w:tcW w:w="1305" w:type="dxa"/>
            <w:vAlign w:val="center"/>
          </w:tcPr>
          <w:p w14:paraId="28837E20" w14:textId="77777777" w:rsidR="00A138DC" w:rsidRPr="00A53EEE" w:rsidRDefault="00A138DC">
            <w:pPr>
              <w:jc w:val="center"/>
              <w:textAlignment w:val="baseline"/>
              <w:rPr>
                <w:rFonts w:ascii="Times New Roman" w:eastAsia="宋体" w:hAnsi="Times New Roman" w:cs="Times New Roman"/>
                <w:b/>
                <w:sz w:val="24"/>
              </w:rPr>
            </w:pPr>
            <w:r w:rsidRPr="00A53EEE">
              <w:rPr>
                <w:rFonts w:ascii="Times New Roman" w:eastAsia="宋体" w:hAnsi="Times New Roman" w:cs="Times New Roman"/>
                <w:b/>
                <w:sz w:val="24"/>
              </w:rPr>
              <w:t>仪器状态</w:t>
            </w:r>
          </w:p>
        </w:tc>
        <w:tc>
          <w:tcPr>
            <w:tcW w:w="2064" w:type="dxa"/>
            <w:vAlign w:val="center"/>
          </w:tcPr>
          <w:p w14:paraId="578A51D6" w14:textId="77777777" w:rsidR="00A138DC" w:rsidRPr="00A53EEE" w:rsidRDefault="00A138DC">
            <w:pPr>
              <w:jc w:val="center"/>
              <w:textAlignment w:val="baseline"/>
              <w:rPr>
                <w:rFonts w:ascii="Times New Roman" w:eastAsia="宋体" w:hAnsi="Times New Roman" w:cs="Times New Roman"/>
                <w:sz w:val="28"/>
                <w:szCs w:val="28"/>
              </w:rPr>
            </w:pPr>
            <w:r w:rsidRPr="00A53EEE">
              <w:rPr>
                <w:rFonts w:ascii="Times New Roman" w:eastAsia="宋体" w:hAnsi="Times New Roman" w:cs="Times New Roman"/>
                <w:sz w:val="28"/>
                <w:szCs w:val="28"/>
              </w:rPr>
              <w:t>完好</w:t>
            </w:r>
          </w:p>
        </w:tc>
        <w:tc>
          <w:tcPr>
            <w:tcW w:w="5106" w:type="dxa"/>
            <w:vMerge/>
            <w:vAlign w:val="center"/>
          </w:tcPr>
          <w:p w14:paraId="70727221" w14:textId="77777777" w:rsidR="00A138DC" w:rsidRPr="00A53EEE" w:rsidRDefault="00A138DC">
            <w:pPr>
              <w:jc w:val="center"/>
              <w:textAlignment w:val="baseline"/>
              <w:rPr>
                <w:rFonts w:ascii="Times New Roman" w:eastAsia="宋体" w:hAnsi="Times New Roman" w:cs="Times New Roman"/>
                <w:sz w:val="24"/>
              </w:rPr>
            </w:pPr>
          </w:p>
        </w:tc>
      </w:tr>
      <w:tr w:rsidR="001A37F7" w:rsidRPr="00A53EEE" w14:paraId="38051B88" w14:textId="77777777" w:rsidTr="00D617D7">
        <w:trPr>
          <w:trHeight w:val="850"/>
        </w:trPr>
        <w:tc>
          <w:tcPr>
            <w:tcW w:w="1305" w:type="dxa"/>
            <w:vAlign w:val="center"/>
          </w:tcPr>
          <w:p w14:paraId="3B3744EE" w14:textId="77777777" w:rsidR="00836CB7" w:rsidRPr="00A53EEE" w:rsidRDefault="00836CB7">
            <w:pPr>
              <w:jc w:val="center"/>
              <w:textAlignment w:val="baseline"/>
              <w:rPr>
                <w:rFonts w:ascii="Times New Roman" w:eastAsia="宋体" w:hAnsi="Times New Roman" w:cs="Times New Roman"/>
                <w:b/>
                <w:sz w:val="24"/>
              </w:rPr>
            </w:pPr>
            <w:r w:rsidRPr="00A53EEE">
              <w:rPr>
                <w:rFonts w:ascii="Times New Roman" w:eastAsia="宋体" w:hAnsi="Times New Roman" w:cs="Times New Roman"/>
                <w:b/>
                <w:sz w:val="24"/>
              </w:rPr>
              <w:t>存放位置</w:t>
            </w:r>
          </w:p>
        </w:tc>
        <w:tc>
          <w:tcPr>
            <w:tcW w:w="2064" w:type="dxa"/>
            <w:vAlign w:val="center"/>
          </w:tcPr>
          <w:p w14:paraId="525C2DE2" w14:textId="23BA5565" w:rsidR="00836CB7" w:rsidRPr="00A53EEE" w:rsidRDefault="00B42FFF">
            <w:pPr>
              <w:jc w:val="center"/>
              <w:textAlignment w:val="baseline"/>
              <w:rPr>
                <w:rFonts w:ascii="Times New Roman" w:eastAsia="宋体" w:hAnsi="Times New Roman" w:cs="Times New Roman"/>
                <w:sz w:val="28"/>
                <w:szCs w:val="28"/>
              </w:rPr>
            </w:pPr>
            <w:r w:rsidRPr="00A53EEE">
              <w:rPr>
                <w:rFonts w:ascii="Times New Roman" w:eastAsia="宋体" w:hAnsi="Times New Roman" w:cs="Times New Roman"/>
                <w:sz w:val="28"/>
                <w:szCs w:val="28"/>
              </w:rPr>
              <w:t>B2</w:t>
            </w:r>
            <w:r w:rsidR="00836CB7" w:rsidRPr="00A53EEE">
              <w:rPr>
                <w:rFonts w:ascii="Times New Roman" w:eastAsia="宋体" w:hAnsi="Times New Roman" w:cs="Times New Roman"/>
                <w:sz w:val="28"/>
                <w:szCs w:val="28"/>
              </w:rPr>
              <w:t>01</w:t>
            </w:r>
          </w:p>
        </w:tc>
        <w:tc>
          <w:tcPr>
            <w:tcW w:w="5106" w:type="dxa"/>
            <w:vMerge/>
            <w:vAlign w:val="center"/>
          </w:tcPr>
          <w:p w14:paraId="3559259F" w14:textId="77777777" w:rsidR="00836CB7" w:rsidRPr="00A53EEE" w:rsidRDefault="00836CB7">
            <w:pPr>
              <w:jc w:val="center"/>
              <w:textAlignment w:val="baseline"/>
              <w:rPr>
                <w:rFonts w:ascii="Times New Roman" w:eastAsia="宋体" w:hAnsi="Times New Roman" w:cs="Times New Roman"/>
                <w:sz w:val="24"/>
              </w:rPr>
            </w:pPr>
          </w:p>
        </w:tc>
      </w:tr>
      <w:tr w:rsidR="001A37F7" w:rsidRPr="00A53EEE" w14:paraId="6C4FC24B" w14:textId="77777777" w:rsidTr="00D617D7">
        <w:trPr>
          <w:trHeight w:val="851"/>
        </w:trPr>
        <w:tc>
          <w:tcPr>
            <w:tcW w:w="1305" w:type="dxa"/>
            <w:vAlign w:val="center"/>
          </w:tcPr>
          <w:p w14:paraId="36FDF0EC" w14:textId="77777777" w:rsidR="00A138DC" w:rsidRPr="00A53EEE" w:rsidRDefault="00A138DC" w:rsidP="00A138DC">
            <w:pPr>
              <w:jc w:val="center"/>
              <w:textAlignment w:val="baseline"/>
              <w:rPr>
                <w:rFonts w:ascii="Times New Roman" w:eastAsia="宋体" w:hAnsi="Times New Roman" w:cs="Times New Roman"/>
                <w:b/>
                <w:sz w:val="24"/>
              </w:rPr>
            </w:pPr>
            <w:r w:rsidRPr="00A53EEE">
              <w:rPr>
                <w:rFonts w:ascii="Times New Roman" w:eastAsia="宋体" w:hAnsi="Times New Roman" w:cs="Times New Roman"/>
                <w:b/>
                <w:sz w:val="24"/>
              </w:rPr>
              <w:t>负责人</w:t>
            </w:r>
          </w:p>
        </w:tc>
        <w:tc>
          <w:tcPr>
            <w:tcW w:w="2064" w:type="dxa"/>
            <w:vAlign w:val="center"/>
          </w:tcPr>
          <w:p w14:paraId="47105045" w14:textId="0392ACDC" w:rsidR="00A138DC" w:rsidRPr="00A53EEE" w:rsidRDefault="007E3C08" w:rsidP="00A138DC">
            <w:pPr>
              <w:jc w:val="center"/>
              <w:textAlignment w:val="baseline"/>
              <w:rPr>
                <w:rFonts w:ascii="Times New Roman" w:eastAsia="宋体" w:hAnsi="Times New Roman" w:cs="Times New Roman"/>
                <w:sz w:val="30"/>
                <w:szCs w:val="30"/>
              </w:rPr>
            </w:pPr>
            <w:r w:rsidRPr="00A53EEE">
              <w:rPr>
                <w:rFonts w:ascii="Times New Roman" w:eastAsia="宋体" w:hAnsi="Times New Roman" w:cs="Times New Roman"/>
                <w:sz w:val="30"/>
                <w:szCs w:val="30"/>
              </w:rPr>
              <w:t>王星</w:t>
            </w:r>
          </w:p>
        </w:tc>
        <w:tc>
          <w:tcPr>
            <w:tcW w:w="5106" w:type="dxa"/>
            <w:vMerge/>
            <w:vAlign w:val="center"/>
          </w:tcPr>
          <w:p w14:paraId="57E44C4B" w14:textId="77777777" w:rsidR="00A138DC" w:rsidRPr="00A53EEE" w:rsidRDefault="00A138DC" w:rsidP="00A138DC">
            <w:pPr>
              <w:tabs>
                <w:tab w:val="left" w:pos="1592"/>
              </w:tabs>
              <w:jc w:val="center"/>
              <w:textAlignment w:val="baseline"/>
              <w:rPr>
                <w:rFonts w:ascii="Times New Roman" w:eastAsia="宋体" w:hAnsi="Times New Roman" w:cs="Times New Roman"/>
                <w:sz w:val="24"/>
              </w:rPr>
            </w:pPr>
          </w:p>
        </w:tc>
      </w:tr>
      <w:tr w:rsidR="001A37F7" w:rsidRPr="00A53EEE" w14:paraId="21D87466" w14:textId="77777777">
        <w:trPr>
          <w:trHeight w:val="1644"/>
        </w:trPr>
        <w:tc>
          <w:tcPr>
            <w:tcW w:w="1305" w:type="dxa"/>
            <w:vAlign w:val="center"/>
          </w:tcPr>
          <w:p w14:paraId="660046A8" w14:textId="77777777" w:rsidR="00B45723" w:rsidRPr="00A53EEE" w:rsidRDefault="00A138DC" w:rsidP="00A138DC">
            <w:pPr>
              <w:spacing w:line="300" w:lineRule="exact"/>
              <w:jc w:val="center"/>
              <w:textAlignment w:val="baseline"/>
              <w:rPr>
                <w:rFonts w:ascii="Times New Roman" w:eastAsia="宋体" w:hAnsi="Times New Roman" w:cs="Times New Roman"/>
                <w:b/>
                <w:sz w:val="24"/>
              </w:rPr>
            </w:pPr>
            <w:r w:rsidRPr="00A53EEE">
              <w:rPr>
                <w:rFonts w:ascii="Times New Roman" w:eastAsia="宋体" w:hAnsi="Times New Roman" w:cs="Times New Roman"/>
                <w:b/>
                <w:sz w:val="24"/>
              </w:rPr>
              <w:t>仪器简介</w:t>
            </w:r>
          </w:p>
        </w:tc>
        <w:tc>
          <w:tcPr>
            <w:tcW w:w="7170" w:type="dxa"/>
            <w:gridSpan w:val="2"/>
            <w:vAlign w:val="center"/>
          </w:tcPr>
          <w:p w14:paraId="33A37BFD" w14:textId="2C6B39CD" w:rsidR="00B45723" w:rsidRPr="00A53EEE" w:rsidRDefault="00CB0E03" w:rsidP="00A138DC">
            <w:pPr>
              <w:spacing w:line="300" w:lineRule="exact"/>
              <w:ind w:firstLineChars="200" w:firstLine="420"/>
              <w:jc w:val="left"/>
              <w:textAlignment w:val="baseline"/>
              <w:rPr>
                <w:rFonts w:ascii="Times New Roman" w:eastAsia="宋体" w:hAnsi="Times New Roman" w:cs="Times New Roman"/>
                <w:sz w:val="24"/>
              </w:rPr>
            </w:pPr>
            <w:r w:rsidRPr="00A53EEE">
              <w:rPr>
                <w:rFonts w:ascii="Times New Roman" w:eastAsia="宋体" w:hAnsi="Times New Roman" w:cs="Times New Roman"/>
                <w:szCs w:val="21"/>
              </w:rPr>
              <w:t>上位机管理系统采用台式计算机对下位机的数据进行全面的管理，下位机可脱离上位机管理系统独立运行，下位机控制系统采用进口的德国西门子</w:t>
            </w:r>
            <w:r w:rsidRPr="00A53EEE">
              <w:rPr>
                <w:rFonts w:ascii="Times New Roman" w:eastAsia="宋体" w:hAnsi="Times New Roman" w:cs="Times New Roman"/>
                <w:szCs w:val="21"/>
              </w:rPr>
              <w:t>“</w:t>
            </w:r>
            <w:r w:rsidRPr="00A53EEE">
              <w:rPr>
                <w:rFonts w:ascii="Times New Roman" w:eastAsia="宋体" w:hAnsi="Times New Roman" w:cs="Times New Roman"/>
                <w:szCs w:val="21"/>
              </w:rPr>
              <w:t>可编程序控制器</w:t>
            </w:r>
            <w:r w:rsidRPr="00A53EEE">
              <w:rPr>
                <w:rFonts w:ascii="Times New Roman" w:eastAsia="宋体" w:hAnsi="Times New Roman" w:cs="Times New Roman"/>
                <w:szCs w:val="21"/>
              </w:rPr>
              <w:t>”</w:t>
            </w:r>
            <w:r w:rsidRPr="00A53EEE">
              <w:rPr>
                <w:rFonts w:ascii="Times New Roman" w:eastAsia="宋体" w:hAnsi="Times New Roman" w:cs="Times New Roman"/>
                <w:szCs w:val="21"/>
              </w:rPr>
              <w:t>（</w:t>
            </w:r>
            <w:r w:rsidRPr="00A53EEE">
              <w:rPr>
                <w:rFonts w:ascii="Times New Roman" w:eastAsia="宋体" w:hAnsi="Times New Roman" w:cs="Times New Roman"/>
                <w:szCs w:val="21"/>
              </w:rPr>
              <w:t>PLC</w:t>
            </w:r>
            <w:r w:rsidRPr="00A53EEE">
              <w:rPr>
                <w:rFonts w:ascii="Times New Roman" w:eastAsia="宋体" w:hAnsi="Times New Roman" w:cs="Times New Roman"/>
                <w:szCs w:val="21"/>
              </w:rPr>
              <w:t>），系统具有极高的抗干扰能力，并且操作简单，全自动控制由</w:t>
            </w:r>
            <w:r w:rsidRPr="00A53EEE">
              <w:rPr>
                <w:rFonts w:ascii="Times New Roman" w:eastAsia="宋体" w:hAnsi="Times New Roman" w:cs="Times New Roman"/>
                <w:szCs w:val="21"/>
              </w:rPr>
              <w:t>PLC</w:t>
            </w:r>
            <w:r w:rsidRPr="00A53EEE">
              <w:rPr>
                <w:rFonts w:ascii="Times New Roman" w:eastAsia="宋体" w:hAnsi="Times New Roman" w:cs="Times New Roman"/>
                <w:szCs w:val="21"/>
              </w:rPr>
              <w:t>独立完成，使整机系统具有高可靠性、高稳定性。</w:t>
            </w:r>
          </w:p>
        </w:tc>
      </w:tr>
      <w:tr w:rsidR="001A37F7" w:rsidRPr="00A53EEE" w14:paraId="75DC5DCF" w14:textId="77777777">
        <w:trPr>
          <w:trHeight w:val="1550"/>
        </w:trPr>
        <w:tc>
          <w:tcPr>
            <w:tcW w:w="1305" w:type="dxa"/>
            <w:vAlign w:val="center"/>
          </w:tcPr>
          <w:p w14:paraId="07F63E95" w14:textId="77777777" w:rsidR="00A138DC" w:rsidRPr="00A53EEE" w:rsidRDefault="00A138DC" w:rsidP="00A138DC">
            <w:pPr>
              <w:jc w:val="center"/>
              <w:textAlignment w:val="baseline"/>
              <w:rPr>
                <w:rFonts w:ascii="Times New Roman" w:eastAsia="宋体" w:hAnsi="Times New Roman" w:cs="Times New Roman"/>
                <w:b/>
                <w:sz w:val="24"/>
              </w:rPr>
            </w:pPr>
            <w:r w:rsidRPr="00A53EEE">
              <w:rPr>
                <w:rFonts w:ascii="Times New Roman" w:eastAsia="宋体" w:hAnsi="Times New Roman" w:cs="Times New Roman"/>
                <w:b/>
                <w:sz w:val="24"/>
              </w:rPr>
              <w:t>主要用途</w:t>
            </w:r>
          </w:p>
        </w:tc>
        <w:tc>
          <w:tcPr>
            <w:tcW w:w="7170" w:type="dxa"/>
            <w:gridSpan w:val="2"/>
            <w:vAlign w:val="center"/>
          </w:tcPr>
          <w:p w14:paraId="0CCB7F39" w14:textId="24EDCE59" w:rsidR="00A138DC" w:rsidRPr="00A53EEE" w:rsidRDefault="006F0DE6" w:rsidP="00A138DC">
            <w:pPr>
              <w:spacing w:line="300" w:lineRule="exact"/>
              <w:ind w:firstLineChars="200" w:firstLine="420"/>
              <w:jc w:val="left"/>
              <w:textAlignment w:val="baseline"/>
              <w:rPr>
                <w:rFonts w:ascii="Times New Roman" w:eastAsia="宋体" w:hAnsi="Times New Roman" w:cs="Times New Roman"/>
                <w:sz w:val="20"/>
                <w:szCs w:val="21"/>
              </w:rPr>
            </w:pPr>
            <w:r w:rsidRPr="00A53EEE">
              <w:rPr>
                <w:rFonts w:ascii="Times New Roman" w:eastAsia="宋体" w:hAnsi="Times New Roman" w:cs="Times New Roman"/>
                <w:szCs w:val="21"/>
              </w:rPr>
              <w:t>基氏流动度指标能够同时反映烟煤在加热过程中生成胶质体的数量和质量，在一定塑性范围内基氏流动度指标具有优越性。</w:t>
            </w:r>
            <w:r w:rsidR="008D2FD0" w:rsidRPr="00A53EEE">
              <w:rPr>
                <w:rFonts w:ascii="Times New Roman" w:eastAsia="宋体" w:hAnsi="Times New Roman" w:cs="Times New Roman"/>
                <w:szCs w:val="21"/>
              </w:rPr>
              <w:t>用于测量煤样在干馏过程中形成胶质体时的可塑性及其塑性的温度范围等。</w:t>
            </w:r>
          </w:p>
        </w:tc>
      </w:tr>
      <w:tr w:rsidR="001A37F7" w:rsidRPr="00A53EEE" w14:paraId="600B4C97" w14:textId="77777777">
        <w:trPr>
          <w:trHeight w:val="4967"/>
        </w:trPr>
        <w:tc>
          <w:tcPr>
            <w:tcW w:w="1305" w:type="dxa"/>
            <w:vAlign w:val="center"/>
          </w:tcPr>
          <w:p w14:paraId="2207BF91" w14:textId="77777777" w:rsidR="00A138DC" w:rsidRPr="00A53EEE" w:rsidRDefault="00A138DC" w:rsidP="00A138DC">
            <w:pPr>
              <w:spacing w:line="300" w:lineRule="exact"/>
              <w:jc w:val="center"/>
              <w:textAlignment w:val="baseline"/>
              <w:rPr>
                <w:rFonts w:ascii="Times New Roman" w:eastAsia="宋体" w:hAnsi="Times New Roman" w:cs="Times New Roman"/>
                <w:b/>
                <w:sz w:val="24"/>
              </w:rPr>
            </w:pPr>
            <w:r w:rsidRPr="00A53EEE">
              <w:rPr>
                <w:rFonts w:ascii="Times New Roman" w:eastAsia="宋体" w:hAnsi="Times New Roman" w:cs="Times New Roman"/>
                <w:b/>
                <w:sz w:val="24"/>
              </w:rPr>
              <w:t>技术参数</w:t>
            </w:r>
          </w:p>
        </w:tc>
        <w:tc>
          <w:tcPr>
            <w:tcW w:w="7170" w:type="dxa"/>
            <w:gridSpan w:val="2"/>
            <w:vAlign w:val="center"/>
          </w:tcPr>
          <w:p w14:paraId="5D4FF8DE" w14:textId="7CE92EBC" w:rsidR="00A138DC" w:rsidRPr="00A53EEE" w:rsidRDefault="006F0DE6" w:rsidP="00234C7D">
            <w:pPr>
              <w:spacing w:line="300" w:lineRule="exact"/>
              <w:ind w:firstLineChars="100" w:firstLine="210"/>
              <w:jc w:val="left"/>
              <w:textAlignment w:val="baseline"/>
              <w:rPr>
                <w:rFonts w:ascii="Times New Roman" w:eastAsia="宋体" w:hAnsi="Times New Roman" w:cs="Times New Roman"/>
                <w:sz w:val="20"/>
                <w:szCs w:val="21"/>
              </w:rPr>
            </w:pPr>
            <w:r w:rsidRPr="00A53EEE">
              <w:rPr>
                <w:rFonts w:ascii="Times New Roman" w:eastAsia="宋体" w:hAnsi="Times New Roman" w:cs="Times New Roman"/>
                <w:szCs w:val="21"/>
              </w:rPr>
              <w:t>流动度</w:t>
            </w:r>
            <w:r w:rsidRPr="00A53EEE">
              <w:rPr>
                <w:rFonts w:ascii="Times New Roman" w:eastAsia="宋体" w:hAnsi="Times New Roman" w:cs="Times New Roman"/>
                <w:szCs w:val="21"/>
              </w:rPr>
              <w:t>10</w:t>
            </w:r>
            <w:r w:rsidRPr="00A53EEE">
              <w:rPr>
                <w:rFonts w:ascii="Times New Roman" w:eastAsia="宋体" w:hAnsi="Times New Roman" w:cs="Times New Roman"/>
                <w:szCs w:val="21"/>
              </w:rPr>
              <w:t>～</w:t>
            </w:r>
            <w:r w:rsidRPr="00A53EEE">
              <w:rPr>
                <w:rFonts w:ascii="Times New Roman" w:eastAsia="宋体" w:hAnsi="Times New Roman" w:cs="Times New Roman"/>
                <w:szCs w:val="21"/>
              </w:rPr>
              <w:t>100</w:t>
            </w:r>
            <w:r w:rsidRPr="00A53EEE">
              <w:rPr>
                <w:rFonts w:ascii="Times New Roman" w:eastAsia="宋体" w:hAnsi="Times New Roman" w:cs="Times New Roman"/>
                <w:szCs w:val="21"/>
              </w:rPr>
              <w:t>时，重复性限</w:t>
            </w:r>
            <w:r w:rsidRPr="00A53EEE">
              <w:rPr>
                <w:rFonts w:ascii="Times New Roman" w:eastAsia="宋体" w:hAnsi="Times New Roman" w:cs="Times New Roman"/>
                <w:szCs w:val="21"/>
              </w:rPr>
              <w:t>≤30%</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流动度</w:t>
            </w:r>
            <w:r w:rsidRPr="00A53EEE">
              <w:rPr>
                <w:rFonts w:ascii="Times New Roman" w:eastAsia="宋体" w:hAnsi="Times New Roman" w:cs="Times New Roman"/>
                <w:szCs w:val="21"/>
              </w:rPr>
              <w:t>100</w:t>
            </w:r>
            <w:r w:rsidRPr="00A53EEE">
              <w:rPr>
                <w:rFonts w:ascii="Times New Roman" w:eastAsia="宋体" w:hAnsi="Times New Roman" w:cs="Times New Roman"/>
                <w:szCs w:val="21"/>
              </w:rPr>
              <w:t>～</w:t>
            </w:r>
            <w:r w:rsidRPr="00A53EEE">
              <w:rPr>
                <w:rFonts w:ascii="Times New Roman" w:eastAsia="宋体" w:hAnsi="Times New Roman" w:cs="Times New Roman"/>
                <w:szCs w:val="21"/>
              </w:rPr>
              <w:t>1000</w:t>
            </w:r>
            <w:r w:rsidRPr="00A53EEE">
              <w:rPr>
                <w:rFonts w:ascii="Times New Roman" w:eastAsia="宋体" w:hAnsi="Times New Roman" w:cs="Times New Roman"/>
                <w:szCs w:val="21"/>
              </w:rPr>
              <w:t>时，重复性限</w:t>
            </w:r>
            <w:r w:rsidRPr="00A53EEE">
              <w:rPr>
                <w:rFonts w:ascii="Times New Roman" w:eastAsia="宋体" w:hAnsi="Times New Roman" w:cs="Times New Roman"/>
                <w:szCs w:val="21"/>
              </w:rPr>
              <w:t>≤25%</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流动度</w:t>
            </w:r>
            <w:r w:rsidRPr="00A53EEE">
              <w:rPr>
                <w:rFonts w:ascii="Times New Roman" w:eastAsia="宋体" w:hAnsi="Times New Roman" w:cs="Times New Roman"/>
                <w:szCs w:val="21"/>
              </w:rPr>
              <w:t>&gt;1000</w:t>
            </w:r>
            <w:r w:rsidRPr="00A53EEE">
              <w:rPr>
                <w:rFonts w:ascii="Times New Roman" w:eastAsia="宋体" w:hAnsi="Times New Roman" w:cs="Times New Roman"/>
                <w:szCs w:val="21"/>
              </w:rPr>
              <w:t>时，重复性限</w:t>
            </w:r>
            <w:r w:rsidRPr="00A53EEE">
              <w:rPr>
                <w:rFonts w:ascii="Times New Roman" w:eastAsia="宋体" w:hAnsi="Times New Roman" w:cs="Times New Roman"/>
                <w:szCs w:val="21"/>
              </w:rPr>
              <w:t>≤20%</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特征温度重复性限，</w:t>
            </w:r>
            <w:r w:rsidRPr="00A53EEE">
              <w:rPr>
                <w:rFonts w:ascii="Times New Roman" w:eastAsia="宋体" w:hAnsi="Times New Roman" w:cs="Times New Roman"/>
                <w:szCs w:val="21"/>
              </w:rPr>
              <w:t>≤8℃</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流动度检测范围：</w:t>
            </w:r>
            <w:r w:rsidRPr="00A53EEE">
              <w:rPr>
                <w:rFonts w:ascii="Times New Roman" w:eastAsia="宋体" w:hAnsi="Times New Roman" w:cs="Times New Roman"/>
                <w:szCs w:val="21"/>
              </w:rPr>
              <w:t>1.1-100000dd/min</w:t>
            </w:r>
            <w:r w:rsidRPr="00A53EEE">
              <w:rPr>
                <w:rFonts w:ascii="Times New Roman" w:eastAsia="宋体" w:hAnsi="Times New Roman" w:cs="Times New Roman"/>
                <w:szCs w:val="21"/>
              </w:rPr>
              <w:t>，分辨率</w:t>
            </w:r>
            <w:r w:rsidRPr="00A53EEE">
              <w:rPr>
                <w:rFonts w:ascii="Times New Roman" w:eastAsia="宋体" w:hAnsi="Times New Roman" w:cs="Times New Roman"/>
                <w:szCs w:val="21"/>
              </w:rPr>
              <w:t>0.1dd/min</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电炉使用温度：</w:t>
            </w:r>
            <w:r w:rsidRPr="00A53EEE">
              <w:rPr>
                <w:rFonts w:ascii="Times New Roman" w:eastAsia="宋体" w:hAnsi="Times New Roman" w:cs="Times New Roman"/>
                <w:szCs w:val="21"/>
              </w:rPr>
              <w:t>650℃</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电炉控制精度：</w:t>
            </w:r>
            <w:r w:rsidRPr="00A53EEE">
              <w:rPr>
                <w:rFonts w:ascii="Times New Roman" w:eastAsia="宋体" w:hAnsi="Times New Roman" w:cs="Times New Roman"/>
                <w:szCs w:val="21"/>
              </w:rPr>
              <w:t>550℃±1℃</w:t>
            </w:r>
            <w:r w:rsidRPr="00A53EEE">
              <w:rPr>
                <w:rFonts w:ascii="Times New Roman" w:eastAsia="宋体" w:hAnsi="Times New Roman" w:cs="Times New Roman"/>
                <w:szCs w:val="21"/>
              </w:rPr>
              <w:t>，分辨率</w:t>
            </w:r>
            <w:r w:rsidRPr="00A53EEE">
              <w:rPr>
                <w:rFonts w:ascii="Times New Roman" w:eastAsia="宋体" w:hAnsi="Times New Roman" w:cs="Times New Roman"/>
                <w:szCs w:val="21"/>
              </w:rPr>
              <w:t>1℃</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电炉额定功率：</w:t>
            </w:r>
            <w:r w:rsidRPr="00A53EEE">
              <w:rPr>
                <w:rFonts w:ascii="Times New Roman" w:eastAsia="宋体" w:hAnsi="Times New Roman" w:cs="Times New Roman"/>
                <w:szCs w:val="21"/>
              </w:rPr>
              <w:t>3KW×2</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加热体：镍铬合金电炉丝</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旋转编码器：分辨率</w:t>
            </w:r>
            <w:r w:rsidRPr="00A53EEE">
              <w:rPr>
                <w:rFonts w:ascii="Times New Roman" w:eastAsia="宋体" w:hAnsi="Times New Roman" w:cs="Times New Roman"/>
                <w:szCs w:val="21"/>
              </w:rPr>
              <w:t>4000</w:t>
            </w:r>
            <w:r w:rsidRPr="00A53EEE">
              <w:rPr>
                <w:rFonts w:ascii="Times New Roman" w:eastAsia="宋体" w:hAnsi="Times New Roman" w:cs="Times New Roman"/>
                <w:szCs w:val="21"/>
              </w:rPr>
              <w:t>脉冲</w:t>
            </w:r>
            <w:r w:rsidRPr="00A53EEE">
              <w:rPr>
                <w:rFonts w:ascii="Times New Roman" w:eastAsia="宋体" w:hAnsi="Times New Roman" w:cs="Times New Roman"/>
                <w:szCs w:val="21"/>
              </w:rPr>
              <w:t>/</w:t>
            </w:r>
            <w:r w:rsidRPr="00A53EEE">
              <w:rPr>
                <w:rFonts w:ascii="Times New Roman" w:eastAsia="宋体" w:hAnsi="Times New Roman" w:cs="Times New Roman"/>
                <w:szCs w:val="21"/>
              </w:rPr>
              <w:t>转</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磁滞离合器（进口特制）：转速（</w:t>
            </w:r>
            <w:r w:rsidRPr="00A53EEE">
              <w:rPr>
                <w:rFonts w:ascii="Times New Roman" w:eastAsia="宋体" w:hAnsi="Times New Roman" w:cs="Times New Roman"/>
                <w:szCs w:val="21"/>
              </w:rPr>
              <w:t>RPM</w:t>
            </w:r>
            <w:r w:rsidRPr="00A53EEE">
              <w:rPr>
                <w:rFonts w:ascii="Times New Roman" w:eastAsia="宋体" w:hAnsi="Times New Roman" w:cs="Times New Roman"/>
                <w:szCs w:val="21"/>
              </w:rPr>
              <w:t>）</w:t>
            </w:r>
            <w:r w:rsidRPr="00A53EEE">
              <w:rPr>
                <w:rFonts w:ascii="Times New Roman" w:eastAsia="宋体" w:hAnsi="Times New Roman" w:cs="Times New Roman"/>
                <w:szCs w:val="21"/>
              </w:rPr>
              <w:t>3000</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伺服电机（进口特制）：转速</w:t>
            </w:r>
            <w:r w:rsidRPr="00A53EEE">
              <w:rPr>
                <w:rFonts w:ascii="Times New Roman" w:eastAsia="宋体" w:hAnsi="Times New Roman" w:cs="Times New Roman"/>
                <w:szCs w:val="21"/>
              </w:rPr>
              <w:t>3000r/min</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升降电机：</w:t>
            </w:r>
            <w:r w:rsidRPr="00A53EEE">
              <w:rPr>
                <w:rFonts w:ascii="Times New Roman" w:eastAsia="宋体" w:hAnsi="Times New Roman" w:cs="Times New Roman"/>
                <w:szCs w:val="21"/>
              </w:rPr>
              <w:t>40r/min</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搅拌电机：</w:t>
            </w:r>
            <w:r w:rsidRPr="00A53EEE">
              <w:rPr>
                <w:rFonts w:ascii="Times New Roman" w:eastAsia="宋体" w:hAnsi="Times New Roman" w:cs="Times New Roman"/>
                <w:szCs w:val="21"/>
              </w:rPr>
              <w:t>58r/min</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测温元件：</w:t>
            </w:r>
            <w:r w:rsidRPr="00A53EEE">
              <w:rPr>
                <w:rFonts w:ascii="Times New Roman" w:eastAsia="宋体" w:hAnsi="Times New Roman" w:cs="Times New Roman"/>
                <w:szCs w:val="21"/>
              </w:rPr>
              <w:t>K</w:t>
            </w:r>
            <w:r w:rsidRPr="00A53EEE">
              <w:rPr>
                <w:rFonts w:ascii="Times New Roman" w:eastAsia="宋体" w:hAnsi="Times New Roman" w:cs="Times New Roman"/>
                <w:szCs w:val="21"/>
              </w:rPr>
              <w:t>型热电偶</w:t>
            </w:r>
            <w:r w:rsidR="00234C7D" w:rsidRPr="00A53EEE">
              <w:rPr>
                <w:rFonts w:ascii="Times New Roman" w:eastAsia="宋体" w:hAnsi="Times New Roman" w:cs="Times New Roman"/>
                <w:szCs w:val="21"/>
              </w:rPr>
              <w:t>；</w:t>
            </w:r>
            <w:r w:rsidRPr="00A53EEE">
              <w:rPr>
                <w:rFonts w:ascii="Times New Roman" w:eastAsia="宋体" w:hAnsi="Times New Roman" w:cs="Times New Roman"/>
                <w:szCs w:val="21"/>
              </w:rPr>
              <w:t>工作电压：</w:t>
            </w:r>
            <w:r w:rsidRPr="00A53EEE">
              <w:rPr>
                <w:rFonts w:ascii="Times New Roman" w:eastAsia="宋体" w:hAnsi="Times New Roman" w:cs="Times New Roman"/>
                <w:szCs w:val="21"/>
              </w:rPr>
              <w:t xml:space="preserve">AC220V±10%,50Hz±5% </w:t>
            </w:r>
            <w:r w:rsidRPr="00A53EEE">
              <w:rPr>
                <w:rFonts w:ascii="Times New Roman" w:eastAsia="宋体" w:hAnsi="Times New Roman" w:cs="Times New Roman"/>
                <w:szCs w:val="21"/>
              </w:rPr>
              <w:t>三相五线制</w:t>
            </w:r>
            <w:r w:rsidR="00234C7D" w:rsidRPr="00A53EEE">
              <w:rPr>
                <w:rFonts w:ascii="Times New Roman" w:eastAsia="宋体" w:hAnsi="Times New Roman" w:cs="Times New Roman"/>
                <w:szCs w:val="21"/>
              </w:rPr>
              <w:t>。</w:t>
            </w:r>
          </w:p>
        </w:tc>
      </w:tr>
      <w:bookmarkEnd w:id="0"/>
    </w:tbl>
    <w:p w14:paraId="0AEE5FDC" w14:textId="7E7D8D95" w:rsidR="00836CB7" w:rsidRPr="00A53EEE" w:rsidRDefault="00836CB7" w:rsidP="00D617D7">
      <w:pPr>
        <w:textAlignment w:val="baseline"/>
        <w:rPr>
          <w:rFonts w:ascii="Times New Roman" w:hAnsi="Times New Roman" w:cs="Times New Roman"/>
          <w:sz w:val="20"/>
        </w:rPr>
      </w:pPr>
    </w:p>
    <w:sectPr w:rsidR="00836CB7" w:rsidRPr="00A53EEE" w:rsidSect="001931F1">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68258" w14:textId="77777777" w:rsidR="00CF7DFF" w:rsidRDefault="00CF7DFF" w:rsidP="00474A02">
      <w:r>
        <w:separator/>
      </w:r>
    </w:p>
  </w:endnote>
  <w:endnote w:type="continuationSeparator" w:id="0">
    <w:p w14:paraId="069D12EB" w14:textId="77777777" w:rsidR="00CF7DFF" w:rsidRDefault="00CF7DFF" w:rsidP="0047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DE8DA" w14:textId="77777777" w:rsidR="00CF7DFF" w:rsidRDefault="00CF7DFF" w:rsidP="00474A02">
      <w:r>
        <w:separator/>
      </w:r>
    </w:p>
  </w:footnote>
  <w:footnote w:type="continuationSeparator" w:id="0">
    <w:p w14:paraId="7509CE5B" w14:textId="77777777" w:rsidR="00CF7DFF" w:rsidRDefault="00CF7DFF" w:rsidP="0047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AE6FF2"/>
    <w:rsid w:val="001931F1"/>
    <w:rsid w:val="001A37F7"/>
    <w:rsid w:val="00234C7D"/>
    <w:rsid w:val="00236013"/>
    <w:rsid w:val="002F7992"/>
    <w:rsid w:val="003B0A06"/>
    <w:rsid w:val="004437C4"/>
    <w:rsid w:val="00474A02"/>
    <w:rsid w:val="004836FA"/>
    <w:rsid w:val="006C44A5"/>
    <w:rsid w:val="006F0DE6"/>
    <w:rsid w:val="007E3C08"/>
    <w:rsid w:val="00836CB7"/>
    <w:rsid w:val="008C0F3D"/>
    <w:rsid w:val="008C498C"/>
    <w:rsid w:val="008D2FD0"/>
    <w:rsid w:val="00A138DC"/>
    <w:rsid w:val="00A53EEE"/>
    <w:rsid w:val="00AB5440"/>
    <w:rsid w:val="00B42FFF"/>
    <w:rsid w:val="00B45723"/>
    <w:rsid w:val="00CB0E03"/>
    <w:rsid w:val="00CF7DFF"/>
    <w:rsid w:val="00D617D7"/>
    <w:rsid w:val="00DC56B6"/>
    <w:rsid w:val="021722E1"/>
    <w:rsid w:val="03536CF8"/>
    <w:rsid w:val="1DAE6FF2"/>
    <w:rsid w:val="264429E9"/>
    <w:rsid w:val="3135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F5CD8"/>
  <w15:docId w15:val="{338AA211-D160-4FFC-9D3E-44BAEA4B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74A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74A02"/>
    <w:rPr>
      <w:kern w:val="2"/>
      <w:sz w:val="18"/>
      <w:szCs w:val="18"/>
    </w:rPr>
  </w:style>
  <w:style w:type="paragraph" w:styleId="a6">
    <w:name w:val="footer"/>
    <w:basedOn w:val="a"/>
    <w:link w:val="a7"/>
    <w:rsid w:val="00474A02"/>
    <w:pPr>
      <w:tabs>
        <w:tab w:val="center" w:pos="4153"/>
        <w:tab w:val="right" w:pos="8306"/>
      </w:tabs>
      <w:snapToGrid w:val="0"/>
      <w:jc w:val="left"/>
    </w:pPr>
    <w:rPr>
      <w:sz w:val="18"/>
      <w:szCs w:val="18"/>
    </w:rPr>
  </w:style>
  <w:style w:type="character" w:customStyle="1" w:styleId="a7">
    <w:name w:val="页脚 字符"/>
    <w:basedOn w:val="a0"/>
    <w:link w:val="a6"/>
    <w:rsid w:val="00474A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ljjzlt</dc:creator>
  <cp:lastModifiedBy>Administrator</cp:lastModifiedBy>
  <cp:revision>17</cp:revision>
  <dcterms:created xsi:type="dcterms:W3CDTF">2022-04-13T07:34:00Z</dcterms:created>
  <dcterms:modified xsi:type="dcterms:W3CDTF">2025-04-18T01:57:00Z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394939113E7A463CAAB52B74B432B45A</vt:lpwstr>
  </property>
</Properties>
</file>